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>“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36"/>
        </w:rPr>
        <w:t>Przekazywanie w miłości i miłości Bożej”: czwarty artykuł ks. Gildasio Mendesa z cyklu “Św. Franciszek Salezy człowiekiem przekazu. Pielgrzymka wewnętrzna, mądrość w sztuce komunikacji”</w:t>
      </w:r>
    </w:p>
    <w:p>
      <w:pPr>
        <w:pStyle w:val="TextBody"/>
        <w:widowControl/>
        <w:bidi w:val="0"/>
        <w:spacing w:before="0" w:after="150"/>
        <w:ind w:left="0" w:right="525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  <w:t>22 kwiecień 2022</w:t>
      </w:r>
    </w:p>
    <w:p>
      <w:pPr>
        <w:pStyle w:val="TextBody"/>
        <w:widowControl/>
        <w:bidi w:val="0"/>
        <w:spacing w:before="150" w:after="75"/>
        <w:ind w:left="0" w:right="150" w:hanging="0"/>
        <w:jc w:val="left"/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  <w:drawing>
          <wp:inline distT="0" distB="0" distL="0" distR="0">
            <wp:extent cx="2590800" cy="3514725"/>
            <wp:effectExtent l="0" t="0" r="0" b="0"/>
            <wp:docPr id="1" name="Image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444444"/>
          <w:spacing w:val="0"/>
          <w:sz w:val="23"/>
        </w:rPr>
        <w:t>Przekazywanie w miłości i miłości Bożej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Franciszek autentycznie i prawdziwie trafia do ludzkiego serca: “Bóg jest Bogiem ludzkiego serca” (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Traktat o miłości Bożej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, I, XV). Rodzina jest jego pierwszą szkołą miłości. Szczególnie w relacji z matką przeżywa doświadczenie afektywnej otwartości na miłość, to znaczy kocha i pozwala się kochać. 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Maria Grazia Rensi stwierdza w tym względzie: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caps w:val="false"/>
          <w:smallCaps w:val="false"/>
          <w:color w:val="444444"/>
          <w:spacing w:val="0"/>
        </w:rPr>
        <w:t>“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Pierwsze sześć lat życia Franciszka należało do jego matki. Było to czujne wychowanie, ale pełne czułości i miłości. Naturalna czułość Franciszka wzrastała w dzieciństwie i młodości dzięki wspaniałemu przykładowi (miłości), jaki  zgodnie dawali jego rodzice. W tym zdrowym klimacie ludzkim w sercu Franciszka szybko zakiełkowała dobroć”.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Różni autorzy szczegółowo opisują wymiar miłości u Franciszka Salezego. Chciałbym tu tylko podkreślić, że miłość matki dała mu wewnętrzną wolność, pozwalającą mu otworzyć się na dynamikę miłości w konkretnych relacjach z ludźmi, nie obawiając się zetknięcia się z miłością innych i swojej uczuciowości, a przede wszystkim – zaufania w budowaniu relacji afektywnych i duchowych, charakteryzujących się wielką wewnętrzną wolnością i dojrzałością.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Wielkie ukochanie przez św. Franciszka 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Pieśni nad pieśniami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 ukazuje jego wielką wrażliwość i duchową delikatność: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caps w:val="false"/>
          <w:smallCaps w:val="false"/>
          <w:color w:val="444444"/>
          <w:spacing w:val="0"/>
        </w:rPr>
        <w:t>“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Za pomocą pięknych i czułych obrazów i porównań, wielokrotnie zaczerpniętych z Pisma Świętego (matka karmiąca dziecko, kochankowie, oblubieniec i oblubienica), a zwłaszcza z tego wspaniałego kantyku poświęconego miłości ludzkiej, jakim jest Pieśń nad Pieśniami (w latach studiów w Paryżu z wielkim zainteresowaniem śledził objaśnienia i komentarze do Pieśni i nigdy ich nie zapomniał)”.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Franciszek jest człowiekiem głębokim i wewnętrznie wolnym w swojej wewnętrznej pielgrzymce, zwłaszcza gdy doświadcza Boga jako miłości. Bóg stwarza człowieka jako dzieło wielkiej miłości i to ojcostwo bezinteresownej miłości tworzy więź boskiego pochodzenia. 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caps w:val="false"/>
          <w:smallCaps w:val="false"/>
          <w:color w:val="444444"/>
          <w:spacing w:val="0"/>
        </w:rPr>
        <w:t>“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Według Świętego Doktora, człowiek jest stworzony, odpowiednio ukształtowany, obdarzony tym, co jest konieczne, aby przyjąć Boże powołanie do miłości, aby żyć z Bogiem w relacji miłości”.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Możemy powiedzieć, że on, po św. Augustynie, zapoczątkował teologię komunikacji opartą na sercu, na głębokiej relacji daru miłości między Bogiem a  człowiekiem.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caps w:val="false"/>
          <w:smallCaps w:val="false"/>
          <w:color w:val="444444"/>
          <w:spacing w:val="0"/>
        </w:rPr>
        <w:t>“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Nie możecie sobie wyobrazić pragnienia, jakie odczuwam, chcąc kochać coraz bardziej”.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Jakiego rodzaju jest to miłość?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"Jest to miłość prawdziwej ludzkiej przyjaźni, która wykracza poza wszelki sentymentalizm; prawdziwa miłość, która pochodzi od Boga, jest w Nim zakorzeniona i w święty sposób urzeczywistnia jedność tych dwojga”.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Wychodząc od perspektywy wcielenia: “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Bóg stał się ciałem i zamieszkał wśród nas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” (por. J 1, 14), Franciszek wierzy, że Bóg zawsze kochał swoje stworzenia.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caps w:val="false"/>
          <w:smallCaps w:val="false"/>
          <w:color w:val="444444"/>
          <w:spacing w:val="0"/>
        </w:rPr>
        <w:t>“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Św. Franciszek Salezy jest głęboko przekonany o inicjatywie Boga w Jego relacjach z nami, o wspaniałości tej miłości oraz o jej bezinteresownym i miłosiernym charakterze”.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52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infoans.org/media/k2/items/cache/3af987fb076758c7798f6e8d12302053_XL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LibreOffice/7.3.2.2$Linux_X86_64 LibreOffice_project/30$Build-2</Application>
  <AppVersion>15.0000</AppVersion>
  <Pages>2</Pages>
  <Words>432</Words>
  <Characters>2707</Characters>
  <CharactersWithSpaces>3134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2022-04-27T09:24:05Z</dcterms:created>
  <dc:creator/>
  <dc:description/>
  <dc:language>en-AU</dc:language>
  <cp:lastModifiedBy/>
  <dcterms:modified xsi:type="dcterms:W3CDTF">2022-04-27T09:25:15Z</dcterms:modified>
  <cp:revision>1</cp:revision>
  <dc:subject/>
  <dc:title/>
</cp:coreProperties>
</file>